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F3" w:rsidRPr="00AF26D5" w:rsidRDefault="00991FF3" w:rsidP="00991FF3">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AF26D5">
        <w:rPr>
          <w:rFonts w:ascii="Microsoft YaHei UI" w:eastAsia="Microsoft YaHei UI" w:hAnsi="Microsoft YaHei UI" w:cs="宋体" w:hint="eastAsia"/>
          <w:b/>
          <w:bCs/>
          <w:color w:val="222222"/>
          <w:spacing w:val="8"/>
          <w:kern w:val="36"/>
          <w:sz w:val="33"/>
          <w:szCs w:val="33"/>
        </w:rPr>
        <w:t>湖南文理学院党委书记龙献忠：坚持做到“五个过硬”</w:t>
      </w:r>
      <w:r w:rsidRPr="00AF26D5">
        <w:rPr>
          <w:rFonts w:ascii="MS Gothic" w:eastAsia="MS Gothic" w:hAnsi="MS Gothic" w:cs="MS Gothic" w:hint="eastAsia"/>
          <w:b/>
          <w:bCs/>
          <w:color w:val="222222"/>
          <w:spacing w:val="8"/>
          <w:kern w:val="36"/>
          <w:sz w:val="33"/>
          <w:szCs w:val="33"/>
        </w:rPr>
        <w:t>​</w:t>
      </w:r>
      <w:r w:rsidRPr="00AF26D5">
        <w:rPr>
          <w:rFonts w:ascii="Microsoft YaHei UI" w:eastAsia="Microsoft YaHei UI" w:hAnsi="Microsoft YaHei UI" w:cs="宋体" w:hint="eastAsia"/>
          <w:b/>
          <w:bCs/>
          <w:color w:val="222222"/>
          <w:spacing w:val="8"/>
          <w:kern w:val="36"/>
          <w:sz w:val="33"/>
          <w:szCs w:val="33"/>
        </w:rPr>
        <w:t xml:space="preserve"> 努力造就高素质专业化创新型人才队伍</w:t>
      </w:r>
    </w:p>
    <w:p w:rsidR="00991FF3" w:rsidRDefault="00991FF3" w:rsidP="00991FF3">
      <w:pPr>
        <w:widowControl/>
        <w:shd w:val="clear" w:color="auto" w:fill="FFFFFF"/>
        <w:ind w:firstLineChars="750" w:firstLine="2070"/>
        <w:rPr>
          <w:rFonts w:ascii="Microsoft YaHei UI" w:eastAsia="Microsoft YaHei UI" w:hAnsi="Microsoft YaHei UI" w:cs="宋体"/>
          <w:b/>
          <w:bCs/>
          <w:color w:val="888888"/>
          <w:spacing w:val="8"/>
          <w:kern w:val="0"/>
          <w:sz w:val="26"/>
          <w:szCs w:val="26"/>
        </w:rPr>
      </w:pPr>
      <w:r w:rsidRPr="00AF26D5">
        <w:rPr>
          <w:rFonts w:ascii="Microsoft YaHei UI" w:eastAsia="Microsoft YaHei UI" w:hAnsi="Microsoft YaHei UI" w:cs="宋体" w:hint="eastAsia"/>
          <w:color w:val="888888"/>
          <w:spacing w:val="8"/>
          <w:kern w:val="0"/>
          <w:sz w:val="26"/>
          <w:szCs w:val="26"/>
        </w:rPr>
        <w:t>湖南文理学院党委书记 </w:t>
      </w:r>
      <w:r>
        <w:rPr>
          <w:rFonts w:ascii="Microsoft YaHei UI" w:eastAsia="Microsoft YaHei UI" w:hAnsi="Microsoft YaHei UI" w:cs="宋体" w:hint="eastAsia"/>
          <w:color w:val="888888"/>
          <w:spacing w:val="8"/>
          <w:kern w:val="0"/>
          <w:sz w:val="26"/>
          <w:szCs w:val="26"/>
        </w:rPr>
        <w:t xml:space="preserve"> </w:t>
      </w:r>
      <w:r w:rsidRPr="00AF26D5">
        <w:rPr>
          <w:rFonts w:ascii="Microsoft YaHei UI" w:eastAsia="Microsoft YaHei UI" w:hAnsi="Microsoft YaHei UI" w:cs="宋体" w:hint="eastAsia"/>
          <w:b/>
          <w:bCs/>
          <w:color w:val="888888"/>
          <w:spacing w:val="8"/>
          <w:kern w:val="0"/>
          <w:sz w:val="26"/>
          <w:szCs w:val="26"/>
        </w:rPr>
        <w:t>龙献忠</w:t>
      </w:r>
    </w:p>
    <w:p w:rsidR="00991FF3" w:rsidRPr="00AF26D5" w:rsidRDefault="00991FF3" w:rsidP="00991FF3">
      <w:pPr>
        <w:widowControl/>
        <w:shd w:val="clear" w:color="auto" w:fill="FFFFFF"/>
        <w:spacing w:line="480" w:lineRule="atLeast"/>
        <w:ind w:left="120" w:right="120" w:firstLine="480"/>
        <w:rPr>
          <w:rFonts w:ascii="Microsoft YaHei UI" w:eastAsia="Microsoft YaHei UI" w:hAnsi="Microsoft YaHei UI" w:cs="宋体"/>
          <w:color w:val="222222"/>
          <w:spacing w:val="8"/>
          <w:kern w:val="0"/>
          <w:sz w:val="26"/>
          <w:szCs w:val="26"/>
        </w:rPr>
      </w:pPr>
      <w:r w:rsidRPr="00AF26D5">
        <w:rPr>
          <w:rFonts w:ascii="Microsoft YaHei UI" w:eastAsia="Microsoft YaHei UI" w:hAnsi="Microsoft YaHei UI" w:cs="宋体" w:hint="eastAsia"/>
          <w:color w:val="222222"/>
          <w:spacing w:val="8"/>
          <w:kern w:val="0"/>
          <w:sz w:val="26"/>
          <w:szCs w:val="26"/>
        </w:rPr>
        <w:t>人才是第一资源，人才强则事业强，人才兴则事业兴。湖南文理学院坚持以习近平总书记关于做好新时代人才工作的重要思想为指引，深入贯彻中央和省委人才工作会议精神，坚定不移实施人才强校战略，鼓励和引导人才心怀“国之大者”，砥砺报国之志，主动担负起时代和民族赋予的使命责任，致力于造就一支高素质专业化创新型人才队伍，让新时代人才强国战略在高校落地生根。</w:t>
      </w:r>
    </w:p>
    <w:p w:rsidR="00991FF3" w:rsidRDefault="00991FF3" w:rsidP="00991FF3">
      <w:pPr>
        <w:widowControl/>
        <w:shd w:val="clear" w:color="auto" w:fill="FFFFFF"/>
        <w:spacing w:line="480" w:lineRule="atLeast"/>
        <w:ind w:left="120" w:right="120" w:firstLine="480"/>
        <w:rPr>
          <w:rFonts w:ascii="Microsoft YaHei UI" w:eastAsia="Microsoft YaHei UI" w:hAnsi="Microsoft YaHei UI" w:cs="宋体"/>
          <w:b/>
          <w:bCs/>
          <w:color w:val="FF6827"/>
          <w:spacing w:val="8"/>
          <w:kern w:val="0"/>
          <w:sz w:val="26"/>
          <w:szCs w:val="26"/>
        </w:rPr>
      </w:pPr>
      <w:r w:rsidRPr="00AF26D5">
        <w:rPr>
          <w:rFonts w:ascii="Microsoft YaHei UI" w:eastAsia="Microsoft YaHei UI" w:hAnsi="Microsoft YaHei UI" w:cs="宋体" w:hint="eastAsia"/>
          <w:b/>
          <w:bCs/>
          <w:color w:val="FF6827"/>
          <w:spacing w:val="8"/>
          <w:kern w:val="0"/>
          <w:sz w:val="26"/>
          <w:szCs w:val="26"/>
        </w:rPr>
        <w:t>强化党建引领，努力做到“政治过硬”</w:t>
      </w:r>
    </w:p>
    <w:p w:rsidR="00991FF3" w:rsidRPr="00AF26D5" w:rsidRDefault="00991FF3" w:rsidP="00991FF3">
      <w:pPr>
        <w:widowControl/>
        <w:shd w:val="clear" w:color="auto" w:fill="FFFFFF"/>
        <w:spacing w:line="480" w:lineRule="atLeast"/>
        <w:ind w:left="120" w:right="120" w:firstLine="480"/>
        <w:rPr>
          <w:rFonts w:ascii="Microsoft YaHei UI" w:eastAsia="Microsoft YaHei UI" w:hAnsi="Microsoft YaHei UI" w:cs="宋体"/>
          <w:color w:val="222222"/>
          <w:spacing w:val="8"/>
          <w:kern w:val="0"/>
          <w:sz w:val="26"/>
          <w:szCs w:val="26"/>
        </w:rPr>
      </w:pPr>
      <w:r w:rsidRPr="00AF26D5">
        <w:rPr>
          <w:rFonts w:ascii="Microsoft YaHei UI" w:eastAsia="Microsoft YaHei UI" w:hAnsi="Microsoft YaHei UI" w:cs="宋体" w:hint="eastAsia"/>
          <w:color w:val="222222"/>
          <w:spacing w:val="8"/>
          <w:kern w:val="0"/>
          <w:sz w:val="26"/>
          <w:szCs w:val="26"/>
        </w:rPr>
        <w:t>坚持党对人才工作的全面领导，是做好人才工作的根本原则和政治保证。习近平总书记强调：“做好人才工作必须坚持正确政治方向，不断加强和改进知识分子工作，鼓励人才身怀爱国之心、砥砺报国之志，主动担负起时代赋予的使命责任。”这一重要论述突出了新时代人才工作的政治属性。我国是中国共产党领导的社会主义国家，我们的人才是在党和政府领导下培养起来的社会主义人才，是重要战略资源。政治论高等教育哲学强调大学必须为国家政权服务，为政党的治国理政服务，为经济社会发展服务，因此，扎根中国大地办大学，必须坚持社会主义办学方向，高校人才也必须具有鲜明的政治特征。</w:t>
      </w:r>
    </w:p>
    <w:p w:rsidR="00991FF3" w:rsidRDefault="00991FF3" w:rsidP="00991FF3">
      <w:pPr>
        <w:widowControl/>
        <w:shd w:val="clear" w:color="auto" w:fill="FFFFFF"/>
        <w:spacing w:line="480" w:lineRule="atLeast"/>
        <w:ind w:left="120" w:right="120" w:firstLine="480"/>
        <w:rPr>
          <w:rFonts w:ascii="Microsoft YaHei UI" w:eastAsia="Microsoft YaHei UI" w:hAnsi="Microsoft YaHei UI" w:cs="宋体"/>
          <w:b/>
          <w:bCs/>
          <w:color w:val="FF6827"/>
          <w:spacing w:val="8"/>
          <w:kern w:val="0"/>
          <w:sz w:val="26"/>
          <w:szCs w:val="26"/>
        </w:rPr>
      </w:pPr>
      <w:r w:rsidRPr="00AF26D5">
        <w:rPr>
          <w:rFonts w:ascii="Microsoft YaHei UI" w:eastAsia="Microsoft YaHei UI" w:hAnsi="Microsoft YaHei UI" w:cs="宋体" w:hint="eastAsia"/>
          <w:b/>
          <w:bCs/>
          <w:color w:val="FF6827"/>
          <w:spacing w:val="8"/>
          <w:kern w:val="0"/>
          <w:sz w:val="26"/>
          <w:szCs w:val="26"/>
        </w:rPr>
        <w:t>强化党性修养，努力做到“信念过硬”</w:t>
      </w:r>
    </w:p>
    <w:p w:rsidR="00991FF3" w:rsidRPr="00AF26D5" w:rsidRDefault="00991FF3" w:rsidP="00991FF3">
      <w:pPr>
        <w:widowControl/>
        <w:shd w:val="clear" w:color="auto" w:fill="FFFFFF"/>
        <w:spacing w:line="480" w:lineRule="atLeast"/>
        <w:ind w:left="120" w:right="120" w:firstLine="480"/>
        <w:rPr>
          <w:rFonts w:ascii="Microsoft YaHei UI" w:eastAsia="Microsoft YaHei UI" w:hAnsi="Microsoft YaHei UI" w:cs="宋体"/>
          <w:color w:val="222222"/>
          <w:spacing w:val="8"/>
          <w:kern w:val="0"/>
          <w:sz w:val="26"/>
          <w:szCs w:val="26"/>
        </w:rPr>
      </w:pPr>
      <w:r w:rsidRPr="00AF26D5">
        <w:rPr>
          <w:rFonts w:ascii="Microsoft YaHei UI" w:eastAsia="Microsoft YaHei UI" w:hAnsi="Microsoft YaHei UI" w:cs="宋体" w:hint="eastAsia"/>
          <w:color w:val="222222"/>
          <w:spacing w:val="8"/>
          <w:kern w:val="0"/>
          <w:sz w:val="26"/>
          <w:szCs w:val="26"/>
        </w:rPr>
        <w:lastRenderedPageBreak/>
        <w:t>回首中国共产党的不凡征程，正是因为高举信念旗帜，我们的队伍坚如磐石、不可摧毁，我们的先辈宁死不屈、坚守初心；正是因为高举信念旗帜，我们的政党才在艰苦的条件下走出了一条康庄大道。理想信念发生动摇，就像失了舵的船，没有了方向，很难抵达成功的彼岸。新时代的人才，要坚定理想信念，筑牢政治灵魂，挺起精神脊梁，以饱满的情绪战胜可能遇到的种种困难。作为</w:t>
      </w:r>
      <w:proofErr w:type="gramStart"/>
      <w:r w:rsidRPr="00AF26D5">
        <w:rPr>
          <w:rFonts w:ascii="Microsoft YaHei UI" w:eastAsia="Microsoft YaHei UI" w:hAnsi="Microsoft YaHei UI" w:cs="宋体" w:hint="eastAsia"/>
          <w:color w:val="222222"/>
          <w:spacing w:val="8"/>
          <w:kern w:val="0"/>
          <w:sz w:val="26"/>
          <w:szCs w:val="26"/>
        </w:rPr>
        <w:t>践行</w:t>
      </w:r>
      <w:proofErr w:type="gramEnd"/>
      <w:r w:rsidRPr="00AF26D5">
        <w:rPr>
          <w:rFonts w:ascii="Microsoft YaHei UI" w:eastAsia="Microsoft YaHei UI" w:hAnsi="Microsoft YaHei UI" w:cs="宋体" w:hint="eastAsia"/>
          <w:color w:val="222222"/>
          <w:spacing w:val="8"/>
          <w:kern w:val="0"/>
          <w:sz w:val="26"/>
          <w:szCs w:val="26"/>
        </w:rPr>
        <w:t>“国之大者”的重要力量，高校人才更应以崇高理想信念为支撑，以更高远的事业为奋斗目标，为个人赢得开阔未来，为国家创造辉煌成就。</w:t>
      </w:r>
    </w:p>
    <w:p w:rsidR="00991FF3" w:rsidRDefault="00991FF3" w:rsidP="00991FF3">
      <w:pPr>
        <w:widowControl/>
        <w:shd w:val="clear" w:color="auto" w:fill="FFFFFF"/>
        <w:spacing w:line="480" w:lineRule="atLeast"/>
        <w:ind w:left="120" w:right="120" w:firstLine="480"/>
        <w:rPr>
          <w:rFonts w:ascii="Microsoft YaHei UI" w:eastAsia="Microsoft YaHei UI" w:hAnsi="Microsoft YaHei UI" w:cs="宋体"/>
          <w:b/>
          <w:bCs/>
          <w:color w:val="FF6827"/>
          <w:spacing w:val="8"/>
          <w:kern w:val="0"/>
          <w:sz w:val="26"/>
          <w:szCs w:val="26"/>
        </w:rPr>
      </w:pPr>
      <w:r w:rsidRPr="00AF26D5">
        <w:rPr>
          <w:rFonts w:ascii="Microsoft YaHei UI" w:eastAsia="Microsoft YaHei UI" w:hAnsi="Microsoft YaHei UI" w:cs="宋体" w:hint="eastAsia"/>
          <w:b/>
          <w:bCs/>
          <w:color w:val="FF6827"/>
          <w:spacing w:val="8"/>
          <w:kern w:val="0"/>
          <w:sz w:val="26"/>
          <w:szCs w:val="26"/>
        </w:rPr>
        <w:t>强化理论武装，努力做到“学习过硬”</w:t>
      </w:r>
    </w:p>
    <w:p w:rsidR="00991FF3" w:rsidRPr="00AF26D5" w:rsidRDefault="00991FF3" w:rsidP="00991FF3">
      <w:pPr>
        <w:widowControl/>
        <w:shd w:val="clear" w:color="auto" w:fill="FFFFFF"/>
        <w:spacing w:line="480" w:lineRule="atLeast"/>
        <w:ind w:left="120" w:right="120" w:firstLine="480"/>
        <w:rPr>
          <w:rFonts w:ascii="Microsoft YaHei UI" w:eastAsia="Microsoft YaHei UI" w:hAnsi="Microsoft YaHei UI" w:cs="宋体"/>
          <w:color w:val="222222"/>
          <w:spacing w:val="8"/>
          <w:kern w:val="0"/>
          <w:sz w:val="26"/>
          <w:szCs w:val="26"/>
        </w:rPr>
      </w:pPr>
      <w:r w:rsidRPr="00AF26D5">
        <w:rPr>
          <w:rFonts w:ascii="Microsoft YaHei UI" w:eastAsia="Microsoft YaHei UI" w:hAnsi="Microsoft YaHei UI" w:cs="宋体" w:hint="eastAsia"/>
          <w:color w:val="222222"/>
          <w:spacing w:val="8"/>
          <w:kern w:val="0"/>
          <w:sz w:val="26"/>
          <w:szCs w:val="26"/>
        </w:rPr>
        <w:t>政治上清醒坚定源于理论上清醒坚定。掌握马克思主义理论的深度，决定着政治敏感的程度、思维视野的广度、思想境界的高度。学校引导各类人才加强政治理论学习，紧跟时代步伐，扛起政治担当；注重在高层次人才中做好党员发展工作，加大学术骨干和党支部书记“双带头人”培育力度，鼓励党员高层次人才担任支部书记，支持具有学术潜力的党支部负责人成长为高层次人才，争做“四有”好老师，当好“四个引路人”。</w:t>
      </w:r>
    </w:p>
    <w:p w:rsidR="00991FF3" w:rsidRDefault="00991FF3" w:rsidP="00991FF3">
      <w:pPr>
        <w:widowControl/>
        <w:shd w:val="clear" w:color="auto" w:fill="FFFFFF"/>
        <w:spacing w:line="480" w:lineRule="atLeast"/>
        <w:ind w:left="120" w:right="120" w:firstLine="480"/>
        <w:rPr>
          <w:rFonts w:ascii="Microsoft YaHei UI" w:eastAsia="Microsoft YaHei UI" w:hAnsi="Microsoft YaHei UI" w:cs="宋体"/>
          <w:b/>
          <w:bCs/>
          <w:color w:val="FF6827"/>
          <w:spacing w:val="8"/>
          <w:kern w:val="0"/>
          <w:sz w:val="26"/>
          <w:szCs w:val="26"/>
        </w:rPr>
      </w:pPr>
      <w:r w:rsidRPr="00AF26D5">
        <w:rPr>
          <w:rFonts w:ascii="Microsoft YaHei UI" w:eastAsia="Microsoft YaHei UI" w:hAnsi="Microsoft YaHei UI" w:cs="宋体" w:hint="eastAsia"/>
          <w:b/>
          <w:bCs/>
          <w:color w:val="FF6827"/>
          <w:spacing w:val="8"/>
          <w:kern w:val="0"/>
          <w:sz w:val="26"/>
          <w:szCs w:val="26"/>
        </w:rPr>
        <w:t>提振奋斗状态，努力做到“能力过硬”</w:t>
      </w:r>
    </w:p>
    <w:p w:rsidR="00991FF3" w:rsidRPr="00AF26D5" w:rsidRDefault="00991FF3" w:rsidP="00991FF3">
      <w:pPr>
        <w:widowControl/>
        <w:shd w:val="clear" w:color="auto" w:fill="FFFFFF"/>
        <w:spacing w:line="480" w:lineRule="atLeast"/>
        <w:ind w:left="120" w:right="120" w:firstLine="480"/>
        <w:rPr>
          <w:rFonts w:ascii="Microsoft YaHei UI" w:eastAsia="Microsoft YaHei UI" w:hAnsi="Microsoft YaHei UI" w:cs="宋体"/>
          <w:color w:val="222222"/>
          <w:spacing w:val="8"/>
          <w:kern w:val="0"/>
          <w:sz w:val="26"/>
          <w:szCs w:val="26"/>
        </w:rPr>
      </w:pPr>
      <w:r w:rsidRPr="00AF26D5">
        <w:rPr>
          <w:rFonts w:ascii="Microsoft YaHei UI" w:eastAsia="Microsoft YaHei UI" w:hAnsi="Microsoft YaHei UI" w:cs="宋体" w:hint="eastAsia"/>
          <w:color w:val="222222"/>
          <w:spacing w:val="8"/>
          <w:kern w:val="0"/>
          <w:sz w:val="26"/>
          <w:szCs w:val="26"/>
        </w:rPr>
        <w:t>成就源于奋斗，奋斗永无止境。新时代人才要有过硬的能力素质，既需要持续不断加强学习，也需要加强实践历练，在实践中提升能力，增长才干。学校大力开展“能力素质提升年”活动，聚焦师生能力大提升、政风教风学风大转变，推动广大师生员工锻造过</w:t>
      </w:r>
      <w:r w:rsidRPr="00AF26D5">
        <w:rPr>
          <w:rFonts w:ascii="Microsoft YaHei UI" w:eastAsia="Microsoft YaHei UI" w:hAnsi="Microsoft YaHei UI" w:cs="宋体" w:hint="eastAsia"/>
          <w:color w:val="222222"/>
          <w:spacing w:val="8"/>
          <w:kern w:val="0"/>
          <w:sz w:val="26"/>
          <w:szCs w:val="26"/>
        </w:rPr>
        <w:lastRenderedPageBreak/>
        <w:t>硬本领。引导专业技术人才，提升思想政治素质展现良好师德师风，提升教学科研与社会服务能力；引导干部队伍人才，遵守政治纪律和政治规矩，提升干事创业精气神，克服能力不足“不会为”，动力不足“不想为”，担当不足“不敢为”的弊端；引导管理服务人才，把自己的温暖和情感倾注到每一位学生身上，呵护学生健康成长，像专业技术人才做科研那样潜心服务育人。</w:t>
      </w:r>
    </w:p>
    <w:p w:rsidR="00991FF3" w:rsidRDefault="00991FF3" w:rsidP="00991FF3">
      <w:pPr>
        <w:widowControl/>
        <w:shd w:val="clear" w:color="auto" w:fill="FFFFFF"/>
        <w:spacing w:line="480" w:lineRule="atLeast"/>
        <w:ind w:left="120" w:right="120" w:firstLine="480"/>
        <w:rPr>
          <w:rFonts w:ascii="Microsoft YaHei UI" w:eastAsia="Microsoft YaHei UI" w:hAnsi="Microsoft YaHei UI" w:cs="宋体"/>
          <w:b/>
          <w:bCs/>
          <w:color w:val="FF6827"/>
          <w:spacing w:val="8"/>
          <w:kern w:val="0"/>
          <w:sz w:val="26"/>
          <w:szCs w:val="26"/>
        </w:rPr>
      </w:pPr>
      <w:r w:rsidRPr="00AF26D5">
        <w:rPr>
          <w:rFonts w:ascii="Microsoft YaHei UI" w:eastAsia="Microsoft YaHei UI" w:hAnsi="Microsoft YaHei UI" w:cs="宋体" w:hint="eastAsia"/>
          <w:b/>
          <w:bCs/>
          <w:color w:val="FF6827"/>
          <w:spacing w:val="8"/>
          <w:kern w:val="0"/>
          <w:sz w:val="26"/>
          <w:szCs w:val="26"/>
        </w:rPr>
        <w:t>涵养为民情怀，努力做到“实干过硬”</w:t>
      </w:r>
    </w:p>
    <w:p w:rsidR="00991FF3" w:rsidRPr="00AF26D5" w:rsidRDefault="00991FF3" w:rsidP="00991FF3">
      <w:pPr>
        <w:widowControl/>
        <w:shd w:val="clear" w:color="auto" w:fill="FFFFFF"/>
        <w:spacing w:line="480" w:lineRule="atLeast"/>
        <w:ind w:left="120" w:right="120" w:firstLine="480"/>
        <w:rPr>
          <w:rFonts w:ascii="Microsoft YaHei UI" w:eastAsia="Microsoft YaHei UI" w:hAnsi="Microsoft YaHei UI" w:cs="宋体"/>
          <w:color w:val="222222"/>
          <w:spacing w:val="8"/>
          <w:kern w:val="0"/>
          <w:sz w:val="26"/>
          <w:szCs w:val="26"/>
        </w:rPr>
      </w:pPr>
      <w:r w:rsidRPr="00AF26D5">
        <w:rPr>
          <w:rFonts w:ascii="Microsoft YaHei UI" w:eastAsia="Microsoft YaHei UI" w:hAnsi="Microsoft YaHei UI" w:cs="宋体" w:hint="eastAsia"/>
          <w:color w:val="222222"/>
          <w:spacing w:val="8"/>
          <w:kern w:val="0"/>
          <w:sz w:val="26"/>
          <w:szCs w:val="26"/>
        </w:rPr>
        <w:t>党的宗旨和国家性质决定了新时代人才要始终把人民放在心中最高位置，真正同人民想在一起，干在一起，以不畏艰险勇向前的气概、事不避难舍我其谁的魄力、俯首甘为孺子牛的姿态，躬身实干，埋头苦干，切实把为民情怀植根于思想、落实于行动。习近平总书记在梁家河插队时，帮助村民筑水坝、打水井、挑大粪、建沼气，他从自己的亲身经历中得出结论：“选择吃苦也就选择了收获，选择奉献也就选择了高尚。”他说：“15岁来到黄土地时，我迷惘、彷徨；22岁离开黄土地时，我已经有着坚定的人生目标，充满自信。作为一个人民公仆，陕北高原是我的根，因为这里培养出了我不变的信念：要为人民做实事！”习近平总书记的插队经历就是对为民情怀的最好诠释。</w:t>
      </w:r>
    </w:p>
    <w:p w:rsidR="00991FF3" w:rsidRDefault="00991FF3" w:rsidP="00991FF3">
      <w:pPr>
        <w:widowControl/>
        <w:shd w:val="clear" w:color="auto" w:fill="FFFFFF"/>
        <w:spacing w:before="240" w:after="120" w:line="480" w:lineRule="atLeast"/>
        <w:ind w:left="120" w:right="120" w:firstLine="480"/>
        <w:rPr>
          <w:rFonts w:ascii="Microsoft YaHei UI" w:eastAsia="Microsoft YaHei UI" w:hAnsi="Microsoft YaHei UI" w:cs="宋体"/>
          <w:color w:val="222222"/>
          <w:spacing w:val="8"/>
          <w:kern w:val="0"/>
          <w:sz w:val="26"/>
          <w:szCs w:val="26"/>
        </w:rPr>
      </w:pPr>
      <w:r w:rsidRPr="00AF26D5">
        <w:rPr>
          <w:rFonts w:ascii="Microsoft YaHei UI" w:eastAsia="Microsoft YaHei UI" w:hAnsi="Microsoft YaHei UI" w:cs="宋体" w:hint="eastAsia"/>
          <w:color w:val="222222"/>
          <w:spacing w:val="8"/>
          <w:kern w:val="0"/>
          <w:sz w:val="26"/>
          <w:szCs w:val="26"/>
        </w:rPr>
        <w:t>学校引导各类人才牢固树立关心一个学生、转变一个学生就是帮助一个家庭的理念，把爱贯穿教育教学全过程、融入人才培养各环节，</w:t>
      </w:r>
      <w:proofErr w:type="gramStart"/>
      <w:r w:rsidRPr="00AF26D5">
        <w:rPr>
          <w:rFonts w:ascii="Microsoft YaHei UI" w:eastAsia="Microsoft YaHei UI" w:hAnsi="Microsoft YaHei UI" w:cs="宋体" w:hint="eastAsia"/>
          <w:color w:val="222222"/>
          <w:spacing w:val="8"/>
          <w:kern w:val="0"/>
          <w:sz w:val="26"/>
          <w:szCs w:val="26"/>
        </w:rPr>
        <w:t>用师之</w:t>
      </w:r>
      <w:proofErr w:type="gramEnd"/>
      <w:r w:rsidRPr="00AF26D5">
        <w:rPr>
          <w:rFonts w:ascii="Microsoft YaHei UI" w:eastAsia="Microsoft YaHei UI" w:hAnsi="Microsoft YaHei UI" w:cs="宋体" w:hint="eastAsia"/>
          <w:color w:val="222222"/>
          <w:spacing w:val="8"/>
          <w:kern w:val="0"/>
          <w:sz w:val="26"/>
          <w:szCs w:val="26"/>
        </w:rPr>
        <w:t>大爱发掘学生的潜能、启迪学生的智慧，切实担负起塑造灵魂、塑造生命、塑造新人的时代重任。</w:t>
      </w:r>
    </w:p>
    <w:p w:rsidR="007903DF" w:rsidRPr="00991FF3" w:rsidRDefault="00991FF3" w:rsidP="00991FF3">
      <w:r w:rsidRPr="00AF26D5">
        <w:rPr>
          <w:rFonts w:ascii="Microsoft YaHei UI" w:eastAsia="Microsoft YaHei UI" w:hAnsi="Microsoft YaHei UI" w:cs="宋体" w:hint="eastAsia"/>
          <w:color w:val="222222"/>
          <w:spacing w:val="8"/>
          <w:kern w:val="0"/>
          <w:sz w:val="26"/>
          <w:szCs w:val="26"/>
        </w:rPr>
        <w:lastRenderedPageBreak/>
        <w:t>学校为干事创业者担当，积极搭建人才发展体系，完善人才支持政策，让具有深厚科学素养、长期奋战在教学、科研第一线，视野开阔、前瞻性判断力强的青年人才挑大梁、当主角；构建充分体现知识、技能等创新要素价值的绩效分配机制，发挥薪酬激励杠杆作用，让讲团结有贡献者有获得感，营造有利于人成长的良好生态，不断激发人才成长内生动力，不断加强教师思想政治工作和师德师风建设，为造就一支高素质专业化创新型人才队伍而不懈努力。</w:t>
      </w:r>
      <w:bookmarkStart w:id="0" w:name="_GoBack"/>
      <w:bookmarkEnd w:id="0"/>
    </w:p>
    <w:sectPr w:rsidR="007903DF" w:rsidRPr="00991F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variable"/>
    <w:sig w:usb0="00000000" w:usb1="2ACF3C50"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3"/>
    <w:rsid w:val="007903DF"/>
    <w:rsid w:val="00991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F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F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组织部办公室</dc:creator>
  <cp:lastModifiedBy>组织部办公室</cp:lastModifiedBy>
  <cp:revision>1</cp:revision>
  <dcterms:created xsi:type="dcterms:W3CDTF">2022-06-20T01:13:00Z</dcterms:created>
  <dcterms:modified xsi:type="dcterms:W3CDTF">2022-06-20T01:14:00Z</dcterms:modified>
</cp:coreProperties>
</file>