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023" w:rsidRPr="00697023" w:rsidRDefault="00697023" w:rsidP="00697023">
      <w:pPr>
        <w:widowControl/>
        <w:shd w:val="clear" w:color="auto" w:fill="FFFFFF"/>
        <w:spacing w:after="210"/>
        <w:jc w:val="center"/>
        <w:outlineLvl w:val="0"/>
        <w:rPr>
          <w:rFonts w:ascii="Microsoft YaHei UI" w:eastAsia="Microsoft YaHei UI" w:hAnsi="Microsoft YaHei UI" w:cs="宋体"/>
          <w:b/>
          <w:bCs/>
          <w:color w:val="222222"/>
          <w:spacing w:val="8"/>
          <w:kern w:val="36"/>
          <w:sz w:val="33"/>
          <w:szCs w:val="33"/>
        </w:rPr>
      </w:pPr>
      <w:r w:rsidRPr="00697023">
        <w:rPr>
          <w:rFonts w:ascii="Microsoft YaHei UI" w:eastAsia="Microsoft YaHei UI" w:hAnsi="Microsoft YaHei UI" w:cs="宋体" w:hint="eastAsia"/>
          <w:b/>
          <w:bCs/>
          <w:color w:val="222222"/>
          <w:spacing w:val="8"/>
          <w:kern w:val="36"/>
          <w:sz w:val="33"/>
          <w:szCs w:val="33"/>
        </w:rPr>
        <w:t>张庆</w:t>
      </w:r>
      <w:proofErr w:type="gramStart"/>
      <w:r w:rsidRPr="00697023">
        <w:rPr>
          <w:rFonts w:ascii="Microsoft YaHei UI" w:eastAsia="Microsoft YaHei UI" w:hAnsi="Microsoft YaHei UI" w:cs="宋体" w:hint="eastAsia"/>
          <w:b/>
          <w:bCs/>
          <w:color w:val="222222"/>
          <w:spacing w:val="8"/>
          <w:kern w:val="36"/>
          <w:sz w:val="33"/>
          <w:szCs w:val="33"/>
        </w:rPr>
        <w:t>伟发表</w:t>
      </w:r>
      <w:proofErr w:type="gramEnd"/>
      <w:r w:rsidRPr="00697023">
        <w:rPr>
          <w:rFonts w:ascii="Microsoft YaHei UI" w:eastAsia="Microsoft YaHei UI" w:hAnsi="Microsoft YaHei UI" w:cs="宋体" w:hint="eastAsia"/>
          <w:b/>
          <w:bCs/>
          <w:color w:val="222222"/>
          <w:spacing w:val="8"/>
          <w:kern w:val="36"/>
          <w:sz w:val="33"/>
          <w:szCs w:val="33"/>
        </w:rPr>
        <w:t>署名文章：</w:t>
      </w:r>
      <w:bookmarkStart w:id="0" w:name="_GoBack"/>
      <w:r w:rsidRPr="00697023">
        <w:rPr>
          <w:rFonts w:ascii="Microsoft YaHei UI" w:eastAsia="Microsoft YaHei UI" w:hAnsi="Microsoft YaHei UI" w:cs="宋体" w:hint="eastAsia"/>
          <w:b/>
          <w:bCs/>
          <w:color w:val="222222"/>
          <w:spacing w:val="8"/>
          <w:kern w:val="36"/>
          <w:sz w:val="33"/>
          <w:szCs w:val="33"/>
        </w:rPr>
        <w:t>不断提高政治判断力政治领悟</w:t>
      </w:r>
      <w:proofErr w:type="gramStart"/>
      <w:r w:rsidRPr="00697023">
        <w:rPr>
          <w:rFonts w:ascii="Microsoft YaHei UI" w:eastAsia="Microsoft YaHei UI" w:hAnsi="Microsoft YaHei UI" w:cs="宋体" w:hint="eastAsia"/>
          <w:b/>
          <w:bCs/>
          <w:color w:val="222222"/>
          <w:spacing w:val="8"/>
          <w:kern w:val="36"/>
          <w:sz w:val="33"/>
          <w:szCs w:val="33"/>
        </w:rPr>
        <w:t>力政治</w:t>
      </w:r>
      <w:proofErr w:type="gramEnd"/>
      <w:r w:rsidRPr="00697023">
        <w:rPr>
          <w:rFonts w:ascii="Microsoft YaHei UI" w:eastAsia="Microsoft YaHei UI" w:hAnsi="Microsoft YaHei UI" w:cs="宋体" w:hint="eastAsia"/>
          <w:b/>
          <w:bCs/>
          <w:color w:val="222222"/>
          <w:spacing w:val="8"/>
          <w:kern w:val="36"/>
          <w:sz w:val="33"/>
          <w:szCs w:val="33"/>
        </w:rPr>
        <w:t>执行力 以对标看齐的政治自觉推进湖南高质量发展</w:t>
      </w:r>
    </w:p>
    <w:bookmarkEnd w:id="0"/>
    <w:p w:rsidR="00697023" w:rsidRPr="00697023" w:rsidRDefault="00697023" w:rsidP="00697023">
      <w:pPr>
        <w:widowControl/>
        <w:shd w:val="clear" w:color="auto" w:fill="FFFFFF"/>
        <w:spacing w:line="480" w:lineRule="atLeast"/>
        <w:jc w:val="center"/>
        <w:rPr>
          <w:rFonts w:ascii="Microsoft YaHei UI" w:eastAsia="Microsoft YaHei UI" w:hAnsi="Microsoft YaHei UI" w:cs="宋体" w:hint="eastAsia"/>
          <w:color w:val="222222"/>
          <w:spacing w:val="8"/>
          <w:kern w:val="0"/>
          <w:sz w:val="26"/>
          <w:szCs w:val="26"/>
        </w:rPr>
      </w:pPr>
      <w:r w:rsidRPr="00697023">
        <w:rPr>
          <w:rFonts w:ascii="Microsoft YaHei UI" w:eastAsia="Microsoft YaHei UI" w:hAnsi="Microsoft YaHei UI" w:cs="宋体" w:hint="eastAsia"/>
          <w:color w:val="888888"/>
          <w:spacing w:val="8"/>
          <w:kern w:val="0"/>
          <w:sz w:val="26"/>
          <w:szCs w:val="26"/>
        </w:rPr>
        <w:t>湖南省委书记 张庆伟</w:t>
      </w:r>
    </w:p>
    <w:p w:rsidR="00697023" w:rsidRDefault="00697023" w:rsidP="00697023">
      <w:pPr>
        <w:widowControl/>
        <w:shd w:val="clear" w:color="auto" w:fill="FFFFFF"/>
        <w:ind w:firstLineChars="200" w:firstLine="552"/>
        <w:rPr>
          <w:rFonts w:ascii="Microsoft YaHei UI" w:eastAsia="Microsoft YaHei UI" w:hAnsi="Microsoft YaHei UI" w:cs="宋体" w:hint="eastAsia"/>
          <w:color w:val="222222"/>
          <w:spacing w:val="8"/>
          <w:kern w:val="0"/>
          <w:sz w:val="26"/>
          <w:szCs w:val="26"/>
        </w:rPr>
      </w:pPr>
    </w:p>
    <w:p w:rsidR="00697023" w:rsidRDefault="00697023" w:rsidP="00697023">
      <w:pPr>
        <w:widowControl/>
        <w:shd w:val="clear" w:color="auto" w:fill="FFFFFF"/>
        <w:ind w:firstLineChars="200" w:firstLine="552"/>
        <w:rPr>
          <w:rFonts w:ascii="Microsoft YaHei UI" w:eastAsia="Microsoft YaHei UI" w:hAnsi="Microsoft YaHei UI" w:cs="宋体" w:hint="eastAsia"/>
          <w:color w:val="222222"/>
          <w:spacing w:val="8"/>
          <w:kern w:val="0"/>
          <w:sz w:val="26"/>
          <w:szCs w:val="26"/>
        </w:rPr>
      </w:pPr>
      <w:r w:rsidRPr="00697023">
        <w:rPr>
          <w:rFonts w:ascii="Microsoft YaHei UI" w:eastAsia="Microsoft YaHei UI" w:hAnsi="Microsoft YaHei UI" w:cs="宋体" w:hint="eastAsia"/>
          <w:color w:val="222222"/>
          <w:spacing w:val="8"/>
          <w:kern w:val="0"/>
          <w:sz w:val="26"/>
          <w:szCs w:val="26"/>
        </w:rPr>
        <w:t>习近平总书记关于安全生产重要论述，系统回答了如何认识安全生产、怎样做好安全生产工作等重大理论和现实问题。习近平总书记在中央政治局第三十七次、第三十八次集体学习时的重要讲话，对新形势下坚定不移走中国人权发展道路、依法规范和引导资本健康发展提出了明确要求。我们要及时跟进学、全面系统学、联系实际学，坚持不懈用习近平新时代中国特色社会主义思想武装头脑、指导实践、推动工作，沿着正确方向把建设社会主义现代化新湖南事业不断推向前进。</w:t>
      </w:r>
    </w:p>
    <w:p w:rsidR="00697023" w:rsidRDefault="00697023" w:rsidP="00697023">
      <w:pPr>
        <w:widowControl/>
        <w:shd w:val="clear" w:color="auto" w:fill="FFFFFF"/>
        <w:ind w:firstLineChars="200" w:firstLine="552"/>
        <w:rPr>
          <w:rFonts w:ascii="Microsoft YaHei UI" w:eastAsia="Microsoft YaHei UI" w:hAnsi="Microsoft YaHei UI" w:cs="宋体" w:hint="eastAsia"/>
          <w:color w:val="222222"/>
          <w:spacing w:val="8"/>
          <w:kern w:val="0"/>
          <w:sz w:val="26"/>
          <w:szCs w:val="26"/>
        </w:rPr>
      </w:pPr>
      <w:r w:rsidRPr="00697023">
        <w:rPr>
          <w:rFonts w:ascii="Microsoft YaHei UI" w:eastAsia="Microsoft YaHei UI" w:hAnsi="Microsoft YaHei UI" w:cs="宋体" w:hint="eastAsia"/>
          <w:b/>
          <w:bCs/>
          <w:color w:val="FF6827"/>
          <w:spacing w:val="8"/>
          <w:kern w:val="0"/>
          <w:sz w:val="26"/>
          <w:szCs w:val="26"/>
        </w:rPr>
        <w:t>第一，要强化对标看齐的政治自觉，不断提高政治判断力、政治领悟力、政治执行力。</w:t>
      </w:r>
      <w:r w:rsidRPr="00697023">
        <w:rPr>
          <w:rFonts w:ascii="Microsoft YaHei UI" w:eastAsia="Microsoft YaHei UI" w:hAnsi="Microsoft YaHei UI" w:cs="宋体" w:hint="eastAsia"/>
          <w:color w:val="222222"/>
          <w:spacing w:val="8"/>
          <w:kern w:val="0"/>
          <w:sz w:val="26"/>
          <w:szCs w:val="26"/>
        </w:rPr>
        <w:t>政治上的主动是最有利的主动，政治上的被动是最危险的被动。我们想问题、作决策、办事情，都要首先从政治上看，自觉同党的基本理论、基本路线、基本方略对标对表，始终在政治立场、政治方向、政治原则、政治道路上同以习近平同志为核心的党中央保持高度一致。要在对标看齐中提高站位。充分认识人民至上、生命至上、</w:t>
      </w:r>
      <w:proofErr w:type="gramStart"/>
      <w:r w:rsidRPr="00697023">
        <w:rPr>
          <w:rFonts w:ascii="Microsoft YaHei UI" w:eastAsia="Microsoft YaHei UI" w:hAnsi="Microsoft YaHei UI" w:cs="宋体" w:hint="eastAsia"/>
          <w:color w:val="222222"/>
          <w:spacing w:val="8"/>
          <w:kern w:val="0"/>
          <w:sz w:val="26"/>
          <w:szCs w:val="26"/>
        </w:rPr>
        <w:t>安全发展</w:t>
      </w:r>
      <w:proofErr w:type="gramEnd"/>
      <w:r w:rsidRPr="00697023">
        <w:rPr>
          <w:rFonts w:ascii="Microsoft YaHei UI" w:eastAsia="Microsoft YaHei UI" w:hAnsi="Microsoft YaHei UI" w:cs="宋体" w:hint="eastAsia"/>
          <w:color w:val="222222"/>
          <w:spacing w:val="8"/>
          <w:kern w:val="0"/>
          <w:sz w:val="26"/>
          <w:szCs w:val="26"/>
        </w:rPr>
        <w:t>是我们党始终不变的执政理念，尊重和保障人权是中国共产党人的不懈追求，在社会主义市场经济条件下规范和引导资本发展不仅是重大经济问题、更是重大政治问题，提高做好安全生</w:t>
      </w:r>
      <w:r w:rsidRPr="00697023">
        <w:rPr>
          <w:rFonts w:ascii="Microsoft YaHei UI" w:eastAsia="Microsoft YaHei UI" w:hAnsi="Microsoft YaHei UI" w:cs="宋体" w:hint="eastAsia"/>
          <w:color w:val="222222"/>
          <w:spacing w:val="8"/>
          <w:kern w:val="0"/>
          <w:sz w:val="26"/>
          <w:szCs w:val="26"/>
        </w:rPr>
        <w:lastRenderedPageBreak/>
        <w:t>产、人权保障、资本治理等工作的政治站位，以实际行动忠诚拥护“两个确立”、坚决做到“两个维护”。要在对标看齐中找准方位。坚持以习近平新时代中国特色社会主义思想引航定向，深刻领会什么是党和国家最重要的利益、什么是最需要坚定维护的立场，提高政治敏锐性和政治鉴别力，把坚持正确政治方向贯穿安全生产、人权保障、资本治理和其他一切工作始终，避免谋划和推进工作中的缺位、错位、出位。要在对标看齐中落实到位。在跟着走、跟得上、跟得紧上下功夫，经常看看有没有跟不上、慢半拍、打折扣的问题，及时校正思想和行动上的偏差，杜绝“包装式”“标签式”“割据式”落实，做到党中央提倡的坚决响应、党中央决定的坚决执行、党中央禁止的坚决不做，确保执行不偏向、不变通、不走样。</w:t>
      </w:r>
    </w:p>
    <w:p w:rsidR="00697023" w:rsidRDefault="00697023" w:rsidP="00697023">
      <w:pPr>
        <w:widowControl/>
        <w:shd w:val="clear" w:color="auto" w:fill="FFFFFF"/>
        <w:ind w:firstLineChars="200" w:firstLine="552"/>
        <w:rPr>
          <w:rFonts w:ascii="Microsoft YaHei UI" w:eastAsia="Microsoft YaHei UI" w:hAnsi="Microsoft YaHei UI" w:cs="宋体" w:hint="eastAsia"/>
          <w:color w:val="222222"/>
          <w:spacing w:val="8"/>
          <w:kern w:val="0"/>
          <w:sz w:val="26"/>
          <w:szCs w:val="26"/>
        </w:rPr>
      </w:pPr>
      <w:r w:rsidRPr="00697023">
        <w:rPr>
          <w:rFonts w:ascii="Microsoft YaHei UI" w:eastAsia="Microsoft YaHei UI" w:hAnsi="Microsoft YaHei UI" w:cs="宋体" w:hint="eastAsia"/>
          <w:b/>
          <w:bCs/>
          <w:color w:val="FF6827"/>
          <w:spacing w:val="8"/>
          <w:kern w:val="0"/>
          <w:sz w:val="26"/>
          <w:szCs w:val="26"/>
        </w:rPr>
        <w:t>第二，要强化“时时放心不下”的责任感，着力防范化解重大风险。</w:t>
      </w:r>
      <w:r w:rsidRPr="00697023">
        <w:rPr>
          <w:rFonts w:ascii="Microsoft YaHei UI" w:eastAsia="Microsoft YaHei UI" w:hAnsi="Microsoft YaHei UI" w:cs="宋体" w:hint="eastAsia"/>
          <w:color w:val="222222"/>
          <w:spacing w:val="8"/>
          <w:kern w:val="0"/>
          <w:sz w:val="26"/>
          <w:szCs w:val="26"/>
        </w:rPr>
        <w:t>统筹发展和安全，增强忧患意识，做到居安思危，是我们党治国理政的一个重大原则。长沙“4·29”居民自建房倒塌事故的发生，暴露出我省一些地方和部门</w:t>
      </w:r>
      <w:proofErr w:type="gramStart"/>
      <w:r w:rsidRPr="00697023">
        <w:rPr>
          <w:rFonts w:ascii="Microsoft YaHei UI" w:eastAsia="Microsoft YaHei UI" w:hAnsi="Microsoft YaHei UI" w:cs="宋体" w:hint="eastAsia"/>
          <w:color w:val="222222"/>
          <w:spacing w:val="8"/>
          <w:kern w:val="0"/>
          <w:sz w:val="26"/>
          <w:szCs w:val="26"/>
        </w:rPr>
        <w:t>安全发展</w:t>
      </w:r>
      <w:proofErr w:type="gramEnd"/>
      <w:r w:rsidRPr="00697023">
        <w:rPr>
          <w:rFonts w:ascii="Microsoft YaHei UI" w:eastAsia="Microsoft YaHei UI" w:hAnsi="Microsoft YaHei UI" w:cs="宋体" w:hint="eastAsia"/>
          <w:color w:val="222222"/>
          <w:spacing w:val="8"/>
          <w:kern w:val="0"/>
          <w:sz w:val="26"/>
          <w:szCs w:val="26"/>
        </w:rPr>
        <w:t>理念树得不牢，安全生产主体责任落实不到位，安全生产监管、风险隐患排查存在漏洞。我们要深刻吸取事故教训，把</w:t>
      </w:r>
      <w:proofErr w:type="gramStart"/>
      <w:r w:rsidRPr="00697023">
        <w:rPr>
          <w:rFonts w:ascii="Microsoft YaHei UI" w:eastAsia="Microsoft YaHei UI" w:hAnsi="Microsoft YaHei UI" w:cs="宋体" w:hint="eastAsia"/>
          <w:color w:val="222222"/>
          <w:spacing w:val="8"/>
          <w:kern w:val="0"/>
          <w:sz w:val="26"/>
          <w:szCs w:val="26"/>
        </w:rPr>
        <w:t>安全发展</w:t>
      </w:r>
      <w:proofErr w:type="gramEnd"/>
      <w:r w:rsidRPr="00697023">
        <w:rPr>
          <w:rFonts w:ascii="Microsoft YaHei UI" w:eastAsia="Microsoft YaHei UI" w:hAnsi="Microsoft YaHei UI" w:cs="宋体" w:hint="eastAsia"/>
          <w:color w:val="222222"/>
          <w:spacing w:val="8"/>
          <w:kern w:val="0"/>
          <w:sz w:val="26"/>
          <w:szCs w:val="26"/>
        </w:rPr>
        <w:t>理念贯穿到高质量发展和现代化建设各环节，以更强执行</w:t>
      </w:r>
      <w:proofErr w:type="gramStart"/>
      <w:r w:rsidRPr="00697023">
        <w:rPr>
          <w:rFonts w:ascii="Microsoft YaHei UI" w:eastAsia="Microsoft YaHei UI" w:hAnsi="Microsoft YaHei UI" w:cs="宋体" w:hint="eastAsia"/>
          <w:color w:val="222222"/>
          <w:spacing w:val="8"/>
          <w:kern w:val="0"/>
          <w:sz w:val="26"/>
          <w:szCs w:val="26"/>
        </w:rPr>
        <w:t>力落实</w:t>
      </w:r>
      <w:proofErr w:type="gramEnd"/>
      <w:r w:rsidRPr="00697023">
        <w:rPr>
          <w:rFonts w:ascii="Microsoft YaHei UI" w:eastAsia="Microsoft YaHei UI" w:hAnsi="Microsoft YaHei UI" w:cs="宋体" w:hint="eastAsia"/>
          <w:color w:val="222222"/>
          <w:spacing w:val="8"/>
          <w:kern w:val="0"/>
          <w:sz w:val="26"/>
          <w:szCs w:val="26"/>
        </w:rPr>
        <w:t>好“疫情要防住、经济要稳住、发展要安全”要求，提高防范和抵御安全风险能力，牢牢守住不发生系统性风险的底线。要以案促改抓好安全生产。动真碰硬推进全省自建房安全专项整治和“百日攻坚”行动，全覆盖无死角开展排查整治，加强鉴定机构监管，严查违规建设、违规改扩建、擅自改变房屋用途等行为，防止类似事</w:t>
      </w:r>
      <w:r w:rsidRPr="00697023">
        <w:rPr>
          <w:rFonts w:ascii="Microsoft YaHei UI" w:eastAsia="Microsoft YaHei UI" w:hAnsi="Microsoft YaHei UI" w:cs="宋体" w:hint="eastAsia"/>
          <w:color w:val="222222"/>
          <w:spacing w:val="8"/>
          <w:kern w:val="0"/>
          <w:sz w:val="26"/>
          <w:szCs w:val="26"/>
        </w:rPr>
        <w:lastRenderedPageBreak/>
        <w:t>故重演。压紧压实党政同责、一岗双责，落实国务院安委会十五条措施和“管行业必须管安全、管业务必须管安全、管生产必须管安全”要求，坚持疏堵结合、科学管理，紧盯我省“五大重点”行业领域和尾矿库、燃气和老旧管道、桥梁隧道、防汛堤坝、学校周边等重点部位，及时整治重大安全风险隐患，坚决遏制重特大事故发生。要建章立制堵塞安全漏洞。聚焦安全领域薄弱环节加强地方立法，建立健全风险</w:t>
      </w:r>
      <w:proofErr w:type="gramStart"/>
      <w:r w:rsidRPr="00697023">
        <w:rPr>
          <w:rFonts w:ascii="Microsoft YaHei UI" w:eastAsia="Microsoft YaHei UI" w:hAnsi="Microsoft YaHei UI" w:cs="宋体" w:hint="eastAsia"/>
          <w:color w:val="222222"/>
          <w:spacing w:val="8"/>
          <w:kern w:val="0"/>
          <w:sz w:val="26"/>
          <w:szCs w:val="26"/>
        </w:rPr>
        <w:t>研</w:t>
      </w:r>
      <w:proofErr w:type="gramEnd"/>
      <w:r w:rsidRPr="00697023">
        <w:rPr>
          <w:rFonts w:ascii="Microsoft YaHei UI" w:eastAsia="Microsoft YaHei UI" w:hAnsi="Microsoft YaHei UI" w:cs="宋体" w:hint="eastAsia"/>
          <w:color w:val="222222"/>
          <w:spacing w:val="8"/>
          <w:kern w:val="0"/>
          <w:sz w:val="26"/>
          <w:szCs w:val="26"/>
        </w:rPr>
        <w:t>判机制、决策风险评估机制、风险防控协调机制、风险防控责任机制，</w:t>
      </w:r>
      <w:proofErr w:type="gramStart"/>
      <w:r w:rsidRPr="00697023">
        <w:rPr>
          <w:rFonts w:ascii="Microsoft YaHei UI" w:eastAsia="Microsoft YaHei UI" w:hAnsi="Microsoft YaHei UI" w:cs="宋体" w:hint="eastAsia"/>
          <w:color w:val="222222"/>
          <w:spacing w:val="8"/>
          <w:kern w:val="0"/>
          <w:sz w:val="26"/>
          <w:szCs w:val="26"/>
        </w:rPr>
        <w:t>构建全</w:t>
      </w:r>
      <w:proofErr w:type="gramEnd"/>
      <w:r w:rsidRPr="00697023">
        <w:rPr>
          <w:rFonts w:ascii="Microsoft YaHei UI" w:eastAsia="Microsoft YaHei UI" w:hAnsi="Microsoft YaHei UI" w:cs="宋体" w:hint="eastAsia"/>
          <w:color w:val="222222"/>
          <w:spacing w:val="8"/>
          <w:kern w:val="0"/>
          <w:sz w:val="26"/>
          <w:szCs w:val="26"/>
        </w:rPr>
        <w:t>覆盖的制度执行监督机制，对可能出现的苗头性倾向性问题及时发出预警、做好预案，真正把问题解决在萌芽之时、成灾之前，筑牢我省</w:t>
      </w:r>
      <w:proofErr w:type="gramStart"/>
      <w:r w:rsidRPr="00697023">
        <w:rPr>
          <w:rFonts w:ascii="Microsoft YaHei UI" w:eastAsia="Microsoft YaHei UI" w:hAnsi="Microsoft YaHei UI" w:cs="宋体" w:hint="eastAsia"/>
          <w:color w:val="222222"/>
          <w:spacing w:val="8"/>
          <w:kern w:val="0"/>
          <w:sz w:val="26"/>
          <w:szCs w:val="26"/>
        </w:rPr>
        <w:t>安全发展</w:t>
      </w:r>
      <w:proofErr w:type="gramEnd"/>
      <w:r w:rsidRPr="00697023">
        <w:rPr>
          <w:rFonts w:ascii="Microsoft YaHei UI" w:eastAsia="Microsoft YaHei UI" w:hAnsi="Microsoft YaHei UI" w:cs="宋体" w:hint="eastAsia"/>
          <w:color w:val="222222"/>
          <w:spacing w:val="8"/>
          <w:kern w:val="0"/>
          <w:sz w:val="26"/>
          <w:szCs w:val="26"/>
        </w:rPr>
        <w:t>底线。</w:t>
      </w:r>
    </w:p>
    <w:p w:rsidR="00697023" w:rsidRDefault="00697023" w:rsidP="00697023">
      <w:pPr>
        <w:widowControl/>
        <w:shd w:val="clear" w:color="auto" w:fill="FFFFFF"/>
        <w:ind w:firstLineChars="200" w:firstLine="552"/>
        <w:rPr>
          <w:rFonts w:ascii="Microsoft YaHei UI" w:eastAsia="Microsoft YaHei UI" w:hAnsi="Microsoft YaHei UI" w:cs="宋体" w:hint="eastAsia"/>
          <w:color w:val="222222"/>
          <w:spacing w:val="8"/>
          <w:kern w:val="0"/>
          <w:sz w:val="26"/>
          <w:szCs w:val="26"/>
        </w:rPr>
      </w:pPr>
      <w:r w:rsidRPr="00697023">
        <w:rPr>
          <w:rFonts w:ascii="Microsoft YaHei UI" w:eastAsia="Microsoft YaHei UI" w:hAnsi="Microsoft YaHei UI" w:cs="宋体" w:hint="eastAsia"/>
          <w:b/>
          <w:bCs/>
          <w:color w:val="FF6827"/>
          <w:spacing w:val="8"/>
          <w:kern w:val="0"/>
          <w:sz w:val="26"/>
          <w:szCs w:val="26"/>
        </w:rPr>
        <w:t>第三，要强化走中国人权发展道路的战略定力，全面提升我省各项人权保障水平。</w:t>
      </w:r>
      <w:r w:rsidRPr="00697023">
        <w:rPr>
          <w:rFonts w:ascii="Microsoft YaHei UI" w:eastAsia="Microsoft YaHei UI" w:hAnsi="Microsoft YaHei UI" w:cs="宋体" w:hint="eastAsia"/>
          <w:color w:val="222222"/>
          <w:spacing w:val="8"/>
          <w:kern w:val="0"/>
          <w:sz w:val="26"/>
          <w:szCs w:val="26"/>
        </w:rPr>
        <w:t>党的百年奋斗史，贯穿着我们党团结带领人民为争取人权、尊重人权、保障人权、发展人权而进行的不懈奋斗。习近平总书记用“六个坚持”概括了中国人权发展道路的主要特征和宝贵经验，我们要结合湖南实践不断坚持好、发展好。要切实维护好生存权发展权这个首要人权。牢记“人民幸福生活是最大的人权”，深入</w:t>
      </w:r>
      <w:proofErr w:type="gramStart"/>
      <w:r w:rsidRPr="00697023">
        <w:rPr>
          <w:rFonts w:ascii="Microsoft YaHei UI" w:eastAsia="Microsoft YaHei UI" w:hAnsi="Microsoft YaHei UI" w:cs="宋体" w:hint="eastAsia"/>
          <w:color w:val="222222"/>
          <w:spacing w:val="8"/>
          <w:kern w:val="0"/>
          <w:sz w:val="26"/>
          <w:szCs w:val="26"/>
        </w:rPr>
        <w:t>践行</w:t>
      </w:r>
      <w:proofErr w:type="gramEnd"/>
      <w:r w:rsidRPr="00697023">
        <w:rPr>
          <w:rFonts w:ascii="Microsoft YaHei UI" w:eastAsia="Microsoft YaHei UI" w:hAnsi="Microsoft YaHei UI" w:cs="宋体" w:hint="eastAsia"/>
          <w:color w:val="222222"/>
          <w:spacing w:val="8"/>
          <w:kern w:val="0"/>
          <w:sz w:val="26"/>
          <w:szCs w:val="26"/>
        </w:rPr>
        <w:t>以人民为中心的发展思想，把促进人的全面发展作为现代化新湖南建设的题中之义，全力办好发展经济这个最大实事，全力保障和改善民生，扎实推动共同富裕，努力实现更高质量、更有效率、更加公平、更可持续、更为安全的发展，不断满足人民日益增长的多方面权利需求。要积极</w:t>
      </w:r>
      <w:proofErr w:type="gramStart"/>
      <w:r w:rsidRPr="00697023">
        <w:rPr>
          <w:rFonts w:ascii="Microsoft YaHei UI" w:eastAsia="Microsoft YaHei UI" w:hAnsi="Microsoft YaHei UI" w:cs="宋体" w:hint="eastAsia"/>
          <w:color w:val="222222"/>
          <w:spacing w:val="8"/>
          <w:kern w:val="0"/>
          <w:sz w:val="26"/>
          <w:szCs w:val="26"/>
        </w:rPr>
        <w:t>发展好全过程</w:t>
      </w:r>
      <w:proofErr w:type="gramEnd"/>
      <w:r w:rsidRPr="00697023">
        <w:rPr>
          <w:rFonts w:ascii="Microsoft YaHei UI" w:eastAsia="Microsoft YaHei UI" w:hAnsi="Microsoft YaHei UI" w:cs="宋体" w:hint="eastAsia"/>
          <w:color w:val="222222"/>
          <w:spacing w:val="8"/>
          <w:kern w:val="0"/>
          <w:sz w:val="26"/>
          <w:szCs w:val="26"/>
        </w:rPr>
        <w:t>人民民主。健全完善全面、广泛、有机衔接的人民当家作主制度体系，通过坚持和完善人民代表大会制度、推动</w:t>
      </w:r>
      <w:r w:rsidRPr="00697023">
        <w:rPr>
          <w:rFonts w:ascii="Microsoft YaHei UI" w:eastAsia="Microsoft YaHei UI" w:hAnsi="Microsoft YaHei UI" w:cs="宋体" w:hint="eastAsia"/>
          <w:color w:val="222222"/>
          <w:spacing w:val="8"/>
          <w:kern w:val="0"/>
          <w:sz w:val="26"/>
          <w:szCs w:val="26"/>
        </w:rPr>
        <w:lastRenderedPageBreak/>
        <w:t>协商民主广泛多层制度化发展等渠道，不断扩大人民有序政治参与，保障参与民主选举、民主协商、民主决策、民主管理、民主监督等基本政治权利，让人民群众享有更加广泛、更加充分、更加全面的民主权利。要依法保障好人民合法权益。坚持法律面前人人平等，一体推进法治湖南、法治政府、法治社会建设，把尊重和保障人权贯穿立法、执法、司法、守法各环节，健全完善体现权利公平、机会公平、规则公平的法治保障制度，系统谋划解决法治领域群众反映强烈的突出问题。正确</w:t>
      </w:r>
      <w:proofErr w:type="gramStart"/>
      <w:r w:rsidRPr="00697023">
        <w:rPr>
          <w:rFonts w:ascii="Microsoft YaHei UI" w:eastAsia="Microsoft YaHei UI" w:hAnsi="Microsoft YaHei UI" w:cs="宋体" w:hint="eastAsia"/>
          <w:color w:val="222222"/>
          <w:spacing w:val="8"/>
          <w:kern w:val="0"/>
          <w:sz w:val="26"/>
          <w:szCs w:val="26"/>
        </w:rPr>
        <w:t>处理维稳和</w:t>
      </w:r>
      <w:proofErr w:type="gramEnd"/>
      <w:r w:rsidRPr="00697023">
        <w:rPr>
          <w:rFonts w:ascii="Microsoft YaHei UI" w:eastAsia="Microsoft YaHei UI" w:hAnsi="Microsoft YaHei UI" w:cs="宋体" w:hint="eastAsia"/>
          <w:color w:val="222222"/>
          <w:spacing w:val="8"/>
          <w:kern w:val="0"/>
          <w:sz w:val="26"/>
          <w:szCs w:val="26"/>
        </w:rPr>
        <w:t>维权的关系，公正对待人民群众诉求，扎实做好</w:t>
      </w:r>
      <w:proofErr w:type="gramStart"/>
      <w:r w:rsidRPr="00697023">
        <w:rPr>
          <w:rFonts w:ascii="Microsoft YaHei UI" w:eastAsia="Microsoft YaHei UI" w:hAnsi="Microsoft YaHei UI" w:cs="宋体" w:hint="eastAsia"/>
          <w:color w:val="222222"/>
          <w:spacing w:val="8"/>
          <w:kern w:val="0"/>
          <w:sz w:val="26"/>
          <w:szCs w:val="26"/>
        </w:rPr>
        <w:t>信访维稳工作</w:t>
      </w:r>
      <w:proofErr w:type="gramEnd"/>
      <w:r w:rsidRPr="00697023">
        <w:rPr>
          <w:rFonts w:ascii="Microsoft YaHei UI" w:eastAsia="Microsoft YaHei UI" w:hAnsi="Microsoft YaHei UI" w:cs="宋体" w:hint="eastAsia"/>
          <w:color w:val="222222"/>
          <w:spacing w:val="8"/>
          <w:kern w:val="0"/>
          <w:sz w:val="26"/>
          <w:szCs w:val="26"/>
        </w:rPr>
        <w:t>，依法严肃查处侵犯群众合法权利以及司法不公、执法不严、执法犯法、司法腐败等现象，让人民群众在每一项法律制度、每一个执法决定、每一宗司法案件中都感受到公平正义，同时也要防止个人利益侵占集体利益、少数人利益侵占绝大多数人利益。</w:t>
      </w:r>
    </w:p>
    <w:p w:rsidR="00697023" w:rsidRDefault="00697023" w:rsidP="00697023">
      <w:pPr>
        <w:widowControl/>
        <w:shd w:val="clear" w:color="auto" w:fill="FFFFFF"/>
        <w:ind w:firstLineChars="200" w:firstLine="552"/>
        <w:rPr>
          <w:rFonts w:ascii="Microsoft YaHei UI" w:eastAsia="Microsoft YaHei UI" w:hAnsi="Microsoft YaHei UI" w:cs="宋体" w:hint="eastAsia"/>
          <w:color w:val="222222"/>
          <w:spacing w:val="8"/>
          <w:kern w:val="0"/>
          <w:sz w:val="26"/>
          <w:szCs w:val="26"/>
        </w:rPr>
      </w:pPr>
      <w:r w:rsidRPr="00697023">
        <w:rPr>
          <w:rFonts w:ascii="Microsoft YaHei UI" w:eastAsia="Microsoft YaHei UI" w:hAnsi="Microsoft YaHei UI" w:cs="宋体" w:hint="eastAsia"/>
          <w:b/>
          <w:bCs/>
          <w:color w:val="FF6827"/>
          <w:spacing w:val="8"/>
          <w:kern w:val="0"/>
          <w:sz w:val="26"/>
          <w:szCs w:val="26"/>
        </w:rPr>
        <w:t>第四，要强化对资本的规范引导，更好发挥资本作为重要生产要素的积极作用。</w:t>
      </w:r>
      <w:r w:rsidRPr="00697023">
        <w:rPr>
          <w:rFonts w:ascii="Microsoft YaHei UI" w:eastAsia="Microsoft YaHei UI" w:hAnsi="Microsoft YaHei UI" w:cs="宋体" w:hint="eastAsia"/>
          <w:color w:val="222222"/>
          <w:spacing w:val="8"/>
          <w:kern w:val="0"/>
          <w:sz w:val="26"/>
          <w:szCs w:val="26"/>
        </w:rPr>
        <w:t>资本是带动各类生产要素集聚配置的重要纽带，是促进社会生产力发展的重要力量。近年来，我省资本市场发展态势良好，但仍存在多层次资本市场建设不充分、金融服务实体经济质效不高、政府债务化解压力大、互联网金融监管滞后等矛盾问题。我们要持续深化对资本性质的理解、资本作用的认识、资本规律的把握、资本运行的研究，坚持“两个毫不动摇”，注重激发包括非公有资本在内的各类资本活力，积极引导其服务我省打造“三个高地”、推动高质量发展、改善人民生活等工作，为建设现代化新湖南提供有力支撑。要持续推动资金链、产业链、创新链深度融合，加快实施企业上市“破</w:t>
      </w:r>
      <w:r w:rsidRPr="00697023">
        <w:rPr>
          <w:rFonts w:ascii="Microsoft YaHei UI" w:eastAsia="Microsoft YaHei UI" w:hAnsi="Microsoft YaHei UI" w:cs="宋体" w:hint="eastAsia"/>
          <w:color w:val="222222"/>
          <w:spacing w:val="8"/>
          <w:kern w:val="0"/>
          <w:sz w:val="26"/>
          <w:szCs w:val="26"/>
        </w:rPr>
        <w:lastRenderedPageBreak/>
        <w:t>零倍增”计划，引导各类金融机构加大对先进制造业、科技创新、种业等重点领域支持力度，强化小</w:t>
      </w:r>
      <w:proofErr w:type="gramStart"/>
      <w:r w:rsidRPr="00697023">
        <w:rPr>
          <w:rFonts w:ascii="Microsoft YaHei UI" w:eastAsia="Microsoft YaHei UI" w:hAnsi="Microsoft YaHei UI" w:cs="宋体" w:hint="eastAsia"/>
          <w:color w:val="222222"/>
          <w:spacing w:val="8"/>
          <w:kern w:val="0"/>
          <w:sz w:val="26"/>
          <w:szCs w:val="26"/>
        </w:rPr>
        <w:t>微企业</w:t>
      </w:r>
      <w:proofErr w:type="gramEnd"/>
      <w:r w:rsidRPr="00697023">
        <w:rPr>
          <w:rFonts w:ascii="Microsoft YaHei UI" w:eastAsia="Microsoft YaHei UI" w:hAnsi="Microsoft YaHei UI" w:cs="宋体" w:hint="eastAsia"/>
          <w:color w:val="222222"/>
          <w:spacing w:val="8"/>
          <w:kern w:val="0"/>
          <w:sz w:val="26"/>
          <w:szCs w:val="26"/>
        </w:rPr>
        <w:t>和“三农”金融服务，破解融资难、融资贵问题，采取有效措施遏制金融资产</w:t>
      </w:r>
      <w:proofErr w:type="gramStart"/>
      <w:r w:rsidRPr="00697023">
        <w:rPr>
          <w:rFonts w:ascii="Microsoft YaHei UI" w:eastAsia="Microsoft YaHei UI" w:hAnsi="Microsoft YaHei UI" w:cs="宋体" w:hint="eastAsia"/>
          <w:color w:val="222222"/>
          <w:spacing w:val="8"/>
          <w:kern w:val="0"/>
          <w:sz w:val="26"/>
          <w:szCs w:val="26"/>
        </w:rPr>
        <w:t>脱实向</w:t>
      </w:r>
      <w:proofErr w:type="gramEnd"/>
      <w:r w:rsidRPr="00697023">
        <w:rPr>
          <w:rFonts w:ascii="Microsoft YaHei UI" w:eastAsia="Microsoft YaHei UI" w:hAnsi="Microsoft YaHei UI" w:cs="宋体" w:hint="eastAsia"/>
          <w:color w:val="222222"/>
          <w:spacing w:val="8"/>
          <w:kern w:val="0"/>
          <w:sz w:val="26"/>
          <w:szCs w:val="26"/>
        </w:rPr>
        <w:t>虚势头，让更多金融活水流向产业项目、实体经济。要持续优化有利于资本健康发展的环境，以自贸试验区建设为抓手促进投资贸易便利化，健全产权保护制度，深入推进实施公平竞争政策，消除各种市场壁垒，加快形成规范、透明、开放、有活力、有韧性的资本市场，使各类资本机会平等、公平进入、有序竞争，提升利用内外资的水平和</w:t>
      </w:r>
      <w:proofErr w:type="gramStart"/>
      <w:r w:rsidRPr="00697023">
        <w:rPr>
          <w:rFonts w:ascii="Microsoft YaHei UI" w:eastAsia="Microsoft YaHei UI" w:hAnsi="Microsoft YaHei UI" w:cs="宋体" w:hint="eastAsia"/>
          <w:color w:val="222222"/>
          <w:spacing w:val="8"/>
          <w:kern w:val="0"/>
          <w:sz w:val="26"/>
          <w:szCs w:val="26"/>
        </w:rPr>
        <w:t>质效</w:t>
      </w:r>
      <w:proofErr w:type="gramEnd"/>
      <w:r w:rsidRPr="00697023">
        <w:rPr>
          <w:rFonts w:ascii="Microsoft YaHei UI" w:eastAsia="Microsoft YaHei UI" w:hAnsi="Microsoft YaHei UI" w:cs="宋体" w:hint="eastAsia"/>
          <w:color w:val="222222"/>
          <w:spacing w:val="8"/>
          <w:kern w:val="0"/>
          <w:sz w:val="26"/>
          <w:szCs w:val="26"/>
        </w:rPr>
        <w:t>。要持续完善资本监管体制机制，坚持市场化法治化原则，为资本设置好“红绿灯”，健全事前引导、事中防范、事后监管相衔接的全链条资本治理体系，加强国有资本全过程监管，有效防控金融风险，促进我省各类资本良性发展。对人民群众反映强烈的金融犯罪行为，要依法严厉打击，发现一起查处一起;对涉金融领域腐败问题，要加大专项治理力度，决不允许以权力为依托进行资本逐利。</w:t>
      </w:r>
    </w:p>
    <w:p w:rsidR="00697023" w:rsidRPr="00697023" w:rsidRDefault="00697023" w:rsidP="00697023">
      <w:pPr>
        <w:widowControl/>
        <w:shd w:val="clear" w:color="auto" w:fill="FFFFFF"/>
        <w:ind w:firstLineChars="200" w:firstLine="552"/>
        <w:rPr>
          <w:rFonts w:ascii="Microsoft YaHei UI" w:eastAsia="Microsoft YaHei UI" w:hAnsi="Microsoft YaHei UI" w:cs="宋体" w:hint="eastAsia"/>
          <w:color w:val="222222"/>
          <w:spacing w:val="8"/>
          <w:kern w:val="0"/>
          <w:sz w:val="26"/>
          <w:szCs w:val="26"/>
        </w:rPr>
      </w:pPr>
      <w:r w:rsidRPr="00697023">
        <w:rPr>
          <w:rFonts w:ascii="Microsoft YaHei UI" w:eastAsia="Microsoft YaHei UI" w:hAnsi="Microsoft YaHei UI" w:cs="宋体" w:hint="eastAsia"/>
          <w:b/>
          <w:bCs/>
          <w:color w:val="FF6827"/>
          <w:spacing w:val="8"/>
          <w:kern w:val="0"/>
          <w:sz w:val="26"/>
          <w:szCs w:val="26"/>
        </w:rPr>
        <w:t>第五，要强化解决“本领恐慌”的意识，努力锻造与岗位职责相匹配的能力素质。</w:t>
      </w:r>
      <w:r w:rsidRPr="00697023">
        <w:rPr>
          <w:rFonts w:ascii="Microsoft YaHei UI" w:eastAsia="Microsoft YaHei UI" w:hAnsi="Microsoft YaHei UI" w:cs="宋体" w:hint="eastAsia"/>
          <w:color w:val="222222"/>
          <w:spacing w:val="8"/>
          <w:kern w:val="0"/>
          <w:sz w:val="26"/>
          <w:szCs w:val="26"/>
        </w:rPr>
        <w:t>习近平总书记指出，“全党同志特别是各级领导干部，都要有本领不够的危机感，都要努力增强本领，都要一刻不停地增强本领”。从现实来看，有的地方安全生产事故多发频发、重复信访率居高不下、非法集资民间集资矛盾突出，等等，深层次原因就在于有的领导干部缺乏新形势下做好工作的本领。要聚焦“关键少数”，把加强干部</w:t>
      </w:r>
      <w:proofErr w:type="gramStart"/>
      <w:r w:rsidRPr="00697023">
        <w:rPr>
          <w:rFonts w:ascii="Microsoft YaHei UI" w:eastAsia="Microsoft YaHei UI" w:hAnsi="Microsoft YaHei UI" w:cs="宋体" w:hint="eastAsia"/>
          <w:color w:val="222222"/>
          <w:spacing w:val="8"/>
          <w:kern w:val="0"/>
          <w:sz w:val="26"/>
          <w:szCs w:val="26"/>
        </w:rPr>
        <w:t>履</w:t>
      </w:r>
      <w:proofErr w:type="gramEnd"/>
      <w:r w:rsidRPr="00697023">
        <w:rPr>
          <w:rFonts w:ascii="Microsoft YaHei UI" w:eastAsia="Microsoft YaHei UI" w:hAnsi="Microsoft YaHei UI" w:cs="宋体" w:hint="eastAsia"/>
          <w:color w:val="222222"/>
          <w:spacing w:val="8"/>
          <w:kern w:val="0"/>
          <w:sz w:val="26"/>
          <w:szCs w:val="26"/>
        </w:rPr>
        <w:t>职能力建设摆在突出位置，健全高质量发展的目标体系、考核办法、奖惩机制，推动领导干部加强自身建设、提高能力素养、</w:t>
      </w:r>
      <w:r w:rsidRPr="00697023">
        <w:rPr>
          <w:rFonts w:ascii="Microsoft YaHei UI" w:eastAsia="Microsoft YaHei UI" w:hAnsi="Microsoft YaHei UI" w:cs="宋体" w:hint="eastAsia"/>
          <w:color w:val="222222"/>
          <w:spacing w:val="8"/>
          <w:kern w:val="0"/>
          <w:sz w:val="26"/>
          <w:szCs w:val="26"/>
        </w:rPr>
        <w:lastRenderedPageBreak/>
        <w:t>掌握看家本领。各级干部特别是领导干部要提高专业素养，坚持干什么学什么、缺什么补什么，紧跟互联网、云计算、区块链、人工智能等新技术新</w:t>
      </w:r>
      <w:proofErr w:type="gramStart"/>
      <w:r w:rsidRPr="00697023">
        <w:rPr>
          <w:rFonts w:ascii="Microsoft YaHei UI" w:eastAsia="Microsoft YaHei UI" w:hAnsi="Microsoft YaHei UI" w:cs="宋体" w:hint="eastAsia"/>
          <w:color w:val="222222"/>
          <w:spacing w:val="8"/>
          <w:kern w:val="0"/>
          <w:sz w:val="26"/>
          <w:szCs w:val="26"/>
        </w:rPr>
        <w:t>业态新模式</w:t>
      </w:r>
      <w:proofErr w:type="gramEnd"/>
      <w:r w:rsidRPr="00697023">
        <w:rPr>
          <w:rFonts w:ascii="Microsoft YaHei UI" w:eastAsia="Microsoft YaHei UI" w:hAnsi="Microsoft YaHei UI" w:cs="宋体" w:hint="eastAsia"/>
          <w:color w:val="222222"/>
          <w:spacing w:val="8"/>
          <w:kern w:val="0"/>
          <w:sz w:val="26"/>
          <w:szCs w:val="26"/>
        </w:rPr>
        <w:t>发展步伐，充分发挥湘江大讲堂等平台作用，有针对性地加强理论学习、政策学习、管理学习、法规学习，加快知识更新、优化知识结构、补齐能力短板，提高领导经济社会发展工作专业化水平。要涵养法治思维，扭转靠行政命令、强制</w:t>
      </w:r>
      <w:proofErr w:type="gramStart"/>
      <w:r w:rsidRPr="00697023">
        <w:rPr>
          <w:rFonts w:ascii="Microsoft YaHei UI" w:eastAsia="Microsoft YaHei UI" w:hAnsi="Microsoft YaHei UI" w:cs="宋体" w:hint="eastAsia"/>
          <w:color w:val="222222"/>
          <w:spacing w:val="8"/>
          <w:kern w:val="0"/>
          <w:sz w:val="26"/>
          <w:szCs w:val="26"/>
        </w:rPr>
        <w:t>手段抓</w:t>
      </w:r>
      <w:proofErr w:type="gramEnd"/>
      <w:r w:rsidRPr="00697023">
        <w:rPr>
          <w:rFonts w:ascii="Microsoft YaHei UI" w:eastAsia="Microsoft YaHei UI" w:hAnsi="Microsoft YaHei UI" w:cs="宋体" w:hint="eastAsia"/>
          <w:color w:val="222222"/>
          <w:spacing w:val="8"/>
          <w:kern w:val="0"/>
          <w:sz w:val="26"/>
          <w:szCs w:val="26"/>
        </w:rPr>
        <w:t>工作的做法，依法治理经济金融问题，依法协调和处理各种利益问题，自觉运用法治思维和方式深化改革、推动发展、化解矛盾、维护稳定，提高现代化治理水平。要增强斗争本领，强化问题导向，奔着问题去、盯住问题改，以“钢牙啃硬骨头”的顽强意志攻坚克难，面对矛盾敢于迎难而上，面对危险敢于挺身而出，越是艰险越向前，敢于战胜一切可以预见和难以预见的风险挑战。</w:t>
      </w:r>
    </w:p>
    <w:p w:rsidR="007903DF" w:rsidRPr="00697023" w:rsidRDefault="007903DF"/>
    <w:sectPr w:rsidR="007903DF" w:rsidRPr="0069702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UI">
    <w:altName w:val="微软雅黑"/>
    <w:charset w:val="86"/>
    <w:family w:val="swiss"/>
    <w:pitch w:val="variable"/>
    <w:sig w:usb0="00000000"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023"/>
    <w:rsid w:val="00697023"/>
    <w:rsid w:val="00790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7023"/>
    <w:rPr>
      <w:sz w:val="18"/>
      <w:szCs w:val="18"/>
    </w:rPr>
  </w:style>
  <w:style w:type="character" w:customStyle="1" w:styleId="Char">
    <w:name w:val="批注框文本 Char"/>
    <w:basedOn w:val="a0"/>
    <w:link w:val="a3"/>
    <w:uiPriority w:val="99"/>
    <w:semiHidden/>
    <w:rsid w:val="0069702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97023"/>
    <w:rPr>
      <w:sz w:val="18"/>
      <w:szCs w:val="18"/>
    </w:rPr>
  </w:style>
  <w:style w:type="character" w:customStyle="1" w:styleId="Char">
    <w:name w:val="批注框文本 Char"/>
    <w:basedOn w:val="a0"/>
    <w:link w:val="a3"/>
    <w:uiPriority w:val="99"/>
    <w:semiHidden/>
    <w:rsid w:val="0069702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715104">
      <w:bodyDiv w:val="1"/>
      <w:marLeft w:val="0"/>
      <w:marRight w:val="0"/>
      <w:marTop w:val="0"/>
      <w:marBottom w:val="0"/>
      <w:divBdr>
        <w:top w:val="none" w:sz="0" w:space="0" w:color="auto"/>
        <w:left w:val="none" w:sz="0" w:space="0" w:color="auto"/>
        <w:bottom w:val="none" w:sz="0" w:space="0" w:color="auto"/>
        <w:right w:val="none" w:sz="0" w:space="0" w:color="auto"/>
      </w:divBdr>
      <w:divsChild>
        <w:div w:id="1760828982">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522</Words>
  <Characters>2976</Characters>
  <Application>Microsoft Office Word</Application>
  <DocSecurity>0</DocSecurity>
  <Lines>24</Lines>
  <Paragraphs>6</Paragraphs>
  <ScaleCrop>false</ScaleCrop>
  <Company/>
  <LinksUpToDate>false</LinksUpToDate>
  <CharactersWithSpaces>3492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组织部办公室</dc:creator>
  <cp:lastModifiedBy>组织部办公室</cp:lastModifiedBy>
  <cp:revision>1</cp:revision>
  <dcterms:created xsi:type="dcterms:W3CDTF">2022-06-19T10:50:00Z</dcterms:created>
  <dcterms:modified xsi:type="dcterms:W3CDTF">2022-06-19T10:53:00Z</dcterms:modified>
</cp:coreProperties>
</file>